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525B" w14:textId="77777777" w:rsidR="008C53DF" w:rsidRDefault="008C53DF" w:rsidP="008C53DF">
      <w:pPr>
        <w:jc w:val="right"/>
        <w:rPr>
          <w:rFonts w:cs="David"/>
          <w:szCs w:val="26"/>
          <w:rtl/>
        </w:rPr>
      </w:pPr>
    </w:p>
    <w:p w14:paraId="54FE1DFD" w14:textId="12B98009" w:rsidR="008C53DF" w:rsidRDefault="008C53DF" w:rsidP="008C53DF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"dd MMMM yyyy" \h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063AB1">
        <w:rPr>
          <w:rFonts w:cs="David"/>
          <w:noProof/>
          <w:szCs w:val="26"/>
          <w:rtl/>
        </w:rPr>
        <w:t>‏ט"ז שבט תש"פ</w:t>
      </w:r>
      <w:r>
        <w:rPr>
          <w:rFonts w:cs="David"/>
          <w:szCs w:val="26"/>
          <w:rtl/>
        </w:rPr>
        <w:fldChar w:fldCharType="end"/>
      </w:r>
    </w:p>
    <w:p w14:paraId="33D154D8" w14:textId="583524AC" w:rsidR="008C53DF" w:rsidRDefault="008C53DF" w:rsidP="008C53DF">
      <w:pPr>
        <w:jc w:val="right"/>
        <w:rPr>
          <w:rFonts w:cs="David"/>
          <w:szCs w:val="26"/>
          <w:rtl/>
        </w:rPr>
      </w:pPr>
      <w:r>
        <w:rPr>
          <w:rFonts w:cs="David"/>
          <w:szCs w:val="26"/>
          <w:rtl/>
        </w:rPr>
        <w:fldChar w:fldCharType="begin"/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</w:rPr>
        <w:instrText>DATE \@ "d MMMM, yyyy"</w:instrText>
      </w:r>
      <w:r>
        <w:rPr>
          <w:rFonts w:cs="David"/>
          <w:szCs w:val="26"/>
          <w:rtl/>
        </w:rPr>
        <w:instrText xml:space="preserve"> </w:instrText>
      </w:r>
      <w:r>
        <w:rPr>
          <w:rFonts w:cs="David"/>
          <w:szCs w:val="26"/>
          <w:rtl/>
        </w:rPr>
        <w:fldChar w:fldCharType="separate"/>
      </w:r>
      <w:r w:rsidR="00063AB1">
        <w:rPr>
          <w:rFonts w:cs="David"/>
          <w:noProof/>
          <w:szCs w:val="26"/>
          <w:rtl/>
        </w:rPr>
        <w:t>‏11 פברואר, 2020</w:t>
      </w:r>
      <w:r>
        <w:rPr>
          <w:rFonts w:cs="David"/>
          <w:szCs w:val="26"/>
          <w:rtl/>
        </w:rPr>
        <w:fldChar w:fldCharType="end"/>
      </w:r>
    </w:p>
    <w:p w14:paraId="00B0A575" w14:textId="0794C190" w:rsidR="008C53DF" w:rsidRPr="008C53DF" w:rsidRDefault="008C53DF" w:rsidP="005968A4">
      <w:pPr>
        <w:pStyle w:val="1"/>
        <w:spacing w:line="360" w:lineRule="auto"/>
        <w:jc w:val="center"/>
        <w:rPr>
          <w:sz w:val="28"/>
          <w:szCs w:val="28"/>
          <w:rtl/>
        </w:rPr>
      </w:pPr>
      <w:r w:rsidRPr="008C53DF">
        <w:rPr>
          <w:rFonts w:hint="cs"/>
          <w:sz w:val="28"/>
          <w:szCs w:val="28"/>
          <w:rtl/>
        </w:rPr>
        <w:t xml:space="preserve">מכרז פומבי מס' </w:t>
      </w:r>
      <w:r w:rsidR="00E06D53">
        <w:rPr>
          <w:rFonts w:hint="cs"/>
          <w:sz w:val="28"/>
          <w:szCs w:val="28"/>
          <w:rtl/>
        </w:rPr>
        <w:t>3/2020</w:t>
      </w:r>
    </w:p>
    <w:p w14:paraId="13C83BD2" w14:textId="77777777" w:rsidR="008C53DF" w:rsidRPr="008C53DF" w:rsidRDefault="008C53DF" w:rsidP="00253CAB">
      <w:pPr>
        <w:pStyle w:val="3"/>
        <w:jc w:val="center"/>
        <w:rPr>
          <w:b/>
          <w:bCs/>
          <w:sz w:val="32"/>
          <w:szCs w:val="32"/>
          <w:rtl/>
        </w:rPr>
      </w:pPr>
      <w:r w:rsidRPr="008C53DF">
        <w:rPr>
          <w:b/>
          <w:bCs/>
          <w:sz w:val="32"/>
          <w:szCs w:val="32"/>
          <w:rtl/>
        </w:rPr>
        <w:t>ת</w:t>
      </w:r>
      <w:r w:rsidRPr="008C53DF">
        <w:rPr>
          <w:rFonts w:hint="cs"/>
          <w:b/>
          <w:bCs/>
          <w:sz w:val="32"/>
          <w:szCs w:val="32"/>
          <w:rtl/>
        </w:rPr>
        <w:t>י</w:t>
      </w:r>
      <w:r w:rsidRPr="008C53DF">
        <w:rPr>
          <w:b/>
          <w:bCs/>
          <w:sz w:val="32"/>
          <w:szCs w:val="32"/>
          <w:rtl/>
        </w:rPr>
        <w:t xml:space="preserve">אור המשרה: </w:t>
      </w:r>
      <w:r w:rsidRPr="008C53DF">
        <w:rPr>
          <w:rFonts w:hint="cs"/>
          <w:b/>
          <w:bCs/>
          <w:sz w:val="32"/>
          <w:szCs w:val="32"/>
          <w:rtl/>
        </w:rPr>
        <w:t>פקח/</w:t>
      </w:r>
      <w:proofErr w:type="spellStart"/>
      <w:r w:rsidRPr="008C53DF">
        <w:rPr>
          <w:rFonts w:hint="cs"/>
          <w:b/>
          <w:bCs/>
          <w:sz w:val="32"/>
          <w:szCs w:val="32"/>
          <w:rtl/>
        </w:rPr>
        <w:t>ית</w:t>
      </w:r>
      <w:proofErr w:type="spellEnd"/>
      <w:r w:rsidRPr="008C53DF">
        <w:rPr>
          <w:rFonts w:hint="cs"/>
          <w:b/>
          <w:bCs/>
          <w:sz w:val="32"/>
          <w:szCs w:val="32"/>
          <w:rtl/>
        </w:rPr>
        <w:t xml:space="preserve"> רב תכליתי/ת ושיטור משולב</w:t>
      </w:r>
    </w:p>
    <w:p w14:paraId="03AB9141" w14:textId="77777777" w:rsidR="008C53DF" w:rsidRDefault="008C53DF" w:rsidP="008C53DF">
      <w:pPr>
        <w:rPr>
          <w:rFonts w:cs="David"/>
          <w:szCs w:val="26"/>
          <w:rtl/>
        </w:rPr>
      </w:pPr>
    </w:p>
    <w:p w14:paraId="67F01ECC" w14:textId="77777777" w:rsidR="008C53DF" w:rsidRPr="00FE6766" w:rsidRDefault="008C53DF" w:rsidP="008C53DF">
      <w:pPr>
        <w:jc w:val="both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בהתאם לפקודת העיריות (נוסח חדש), חוק הרשויות המקומיות תקנות העיריות (מכרזים לקבלת עובדים) </w:t>
      </w:r>
      <w:proofErr w:type="spellStart"/>
      <w:r w:rsidRPr="00FE6766">
        <w:rPr>
          <w:rFonts w:ascii="Arial" w:hAnsi="Arial"/>
          <w:rtl/>
        </w:rPr>
        <w:t>התש"ם</w:t>
      </w:r>
      <w:proofErr w:type="spellEnd"/>
      <w:r w:rsidRPr="00FE6766">
        <w:rPr>
          <w:rFonts w:ascii="Arial" w:hAnsi="Arial"/>
          <w:rtl/>
        </w:rPr>
        <w:t xml:space="preserve"> – 1979, ניתנת בזה הודעה על משרה פנויה של </w:t>
      </w:r>
      <w:r>
        <w:rPr>
          <w:rFonts w:ascii="Arial" w:hAnsi="Arial" w:hint="cs"/>
          <w:b/>
          <w:bCs/>
          <w:rtl/>
        </w:rPr>
        <w:t>פקח/</w:t>
      </w:r>
      <w:proofErr w:type="spellStart"/>
      <w:r>
        <w:rPr>
          <w:rFonts w:ascii="Arial" w:hAnsi="Arial" w:hint="cs"/>
          <w:b/>
          <w:bCs/>
          <w:rtl/>
        </w:rPr>
        <w:t>ית</w:t>
      </w:r>
      <w:proofErr w:type="spellEnd"/>
      <w:r>
        <w:rPr>
          <w:rFonts w:ascii="Arial" w:hAnsi="Arial" w:hint="cs"/>
          <w:b/>
          <w:bCs/>
          <w:rtl/>
        </w:rPr>
        <w:t xml:space="preserve"> רב תכליתי/ת ושיטור משולב </w:t>
      </w:r>
      <w:r w:rsidRPr="00FE6766">
        <w:rPr>
          <w:rFonts w:ascii="Arial" w:hAnsi="Arial"/>
          <w:rtl/>
        </w:rPr>
        <w:t xml:space="preserve">בעירית רמת השרון, והזמנה להציג מועמדות לאיוש </w:t>
      </w:r>
      <w:r>
        <w:rPr>
          <w:rFonts w:ascii="Arial" w:hAnsi="Arial" w:hint="cs"/>
          <w:rtl/>
        </w:rPr>
        <w:t>המשרה כאמור.</w:t>
      </w:r>
    </w:p>
    <w:p w14:paraId="01DA78CE" w14:textId="77777777" w:rsidR="008C53DF" w:rsidRPr="00FE6766" w:rsidRDefault="008C53DF" w:rsidP="008C53DF">
      <w:pPr>
        <w:spacing w:line="360" w:lineRule="auto"/>
        <w:jc w:val="both"/>
        <w:rPr>
          <w:rFonts w:ascii="Arial" w:hAnsi="Arial"/>
          <w:sz w:val="16"/>
          <w:szCs w:val="16"/>
          <w:rtl/>
        </w:rPr>
      </w:pPr>
    </w:p>
    <w:p w14:paraId="355915DB" w14:textId="77777777" w:rsidR="00BD20A0" w:rsidRPr="00641A09" w:rsidRDefault="00BD20A0" w:rsidP="00BD20A0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14:paraId="35A8540B" w14:textId="77777777" w:rsidR="00BD20A0" w:rsidRPr="00641A09" w:rsidRDefault="00BD20A0" w:rsidP="00BD20A0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14:paraId="15AD008B" w14:textId="77777777" w:rsidR="00BD20A0" w:rsidRPr="00641A09" w:rsidRDefault="00BD20A0" w:rsidP="00BD20A0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CB93A" wp14:editId="4C9ADF61">
                <wp:simplePos x="0" y="0"/>
                <wp:positionH relativeFrom="margin">
                  <wp:posOffset>-419100</wp:posOffset>
                </wp:positionH>
                <wp:positionV relativeFrom="paragraph">
                  <wp:posOffset>84455</wp:posOffset>
                </wp:positionV>
                <wp:extent cx="6105525" cy="2952750"/>
                <wp:effectExtent l="0" t="0" r="28575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52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A902A" w14:textId="77777777" w:rsidR="00BD20A0" w:rsidRPr="00EF21AD" w:rsidRDefault="00BD20A0" w:rsidP="00BD20A0">
                            <w:pPr>
                              <w:pStyle w:val="af"/>
                              <w:numPr>
                                <w:ilvl w:val="0"/>
                                <w:numId w:val="3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14:paraId="1E496CEF" w14:textId="77777777" w:rsidR="00BD20A0" w:rsidRPr="00EF21AD" w:rsidRDefault="00BD20A0" w:rsidP="00BD20A0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01E4BFDB" w14:textId="77777777" w:rsidR="00BD20A0" w:rsidRPr="00EF21AD" w:rsidRDefault="00BD20A0" w:rsidP="00BD20A0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14:paraId="3FA0DC6C" w14:textId="77777777" w:rsidR="00BD20A0" w:rsidRPr="00EF21AD" w:rsidRDefault="00BD20A0" w:rsidP="00BD20A0">
                            <w:pPr>
                              <w:pStyle w:val="af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14:paraId="1934E6FE" w14:textId="77777777" w:rsidR="00BD20A0" w:rsidRPr="00EF21AD" w:rsidRDefault="00BD20A0" w:rsidP="00BD20A0">
                            <w:pPr>
                              <w:pStyle w:val="af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14:paraId="1D8E5AE5" w14:textId="77777777" w:rsidR="00BD20A0" w:rsidRPr="00EF21AD" w:rsidRDefault="00BD20A0" w:rsidP="00BD20A0">
                            <w:pPr>
                              <w:pStyle w:val="af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14:paraId="7941B4A4" w14:textId="77777777" w:rsidR="00BD20A0" w:rsidRPr="00EF21AD" w:rsidRDefault="00BD20A0" w:rsidP="00BD20A0">
                            <w:pPr>
                              <w:pStyle w:val="af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14:paraId="68BBF348" w14:textId="77777777" w:rsidR="00BD20A0" w:rsidRPr="00EF21AD" w:rsidRDefault="00BD20A0" w:rsidP="00BD20A0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14:paraId="0D710D2A" w14:textId="77777777" w:rsidR="00BD20A0" w:rsidRPr="00EF21AD" w:rsidRDefault="00BD20A0" w:rsidP="00BD20A0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14:paraId="4512CF56" w14:textId="77777777" w:rsidR="00BD20A0" w:rsidRPr="00EF21AD" w:rsidRDefault="00BD20A0" w:rsidP="00BD20A0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14:paraId="7DA8F03A" w14:textId="77777777" w:rsidR="00BD20A0" w:rsidRPr="00EF21AD" w:rsidRDefault="00BD20A0" w:rsidP="00BD20A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CB93A" id="מלבן מעוגל 8" o:spid="_x0000_s1026" style="position:absolute;left:0;text-align:left;margin-left:-33pt;margin-top:6.65pt;width:480.75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" filled="f" strokecolor="#41719c" strokeweight="1pt">
                <v:stroke joinstyle="miter"/>
                <v:path arrowok="t"/>
                <v:textbox>
                  <w:txbxContent>
                    <w:p w14:paraId="460A902A" w14:textId="77777777" w:rsidR="00BD20A0" w:rsidRPr="00EF21AD" w:rsidRDefault="00BD20A0" w:rsidP="00BD20A0">
                      <w:pPr>
                        <w:pStyle w:val="af"/>
                        <w:numPr>
                          <w:ilvl w:val="0"/>
                          <w:numId w:val="33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14:paraId="1E496CEF" w14:textId="77777777" w:rsidR="00BD20A0" w:rsidRPr="00EF21AD" w:rsidRDefault="00BD20A0" w:rsidP="00BD20A0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8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01E4BFDB" w14:textId="77777777" w:rsidR="00BD20A0" w:rsidRPr="00EF21AD" w:rsidRDefault="00BD20A0" w:rsidP="00BD20A0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14:paraId="3FA0DC6C" w14:textId="77777777" w:rsidR="00BD20A0" w:rsidRPr="00EF21AD" w:rsidRDefault="00BD20A0" w:rsidP="00BD20A0">
                      <w:pPr>
                        <w:pStyle w:val="af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14:paraId="1934E6FE" w14:textId="77777777" w:rsidR="00BD20A0" w:rsidRPr="00EF21AD" w:rsidRDefault="00BD20A0" w:rsidP="00BD20A0">
                      <w:pPr>
                        <w:pStyle w:val="af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14:paraId="1D8E5AE5" w14:textId="77777777" w:rsidR="00BD20A0" w:rsidRPr="00EF21AD" w:rsidRDefault="00BD20A0" w:rsidP="00BD20A0">
                      <w:pPr>
                        <w:pStyle w:val="af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14:paraId="7941B4A4" w14:textId="77777777" w:rsidR="00BD20A0" w:rsidRPr="00EF21AD" w:rsidRDefault="00BD20A0" w:rsidP="00BD20A0">
                      <w:pPr>
                        <w:pStyle w:val="af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14:paraId="68BBF348" w14:textId="77777777" w:rsidR="00BD20A0" w:rsidRPr="00EF21AD" w:rsidRDefault="00BD20A0" w:rsidP="00BD20A0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14:paraId="0D710D2A" w14:textId="77777777" w:rsidR="00BD20A0" w:rsidRPr="00EF21AD" w:rsidRDefault="00BD20A0" w:rsidP="00BD20A0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14:paraId="4512CF56" w14:textId="77777777" w:rsidR="00BD20A0" w:rsidRPr="00EF21AD" w:rsidRDefault="00BD20A0" w:rsidP="00BD20A0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14:paraId="7DA8F03A" w14:textId="77777777" w:rsidR="00BD20A0" w:rsidRPr="00EF21AD" w:rsidRDefault="00BD20A0" w:rsidP="00BD20A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FA801B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2D115AB6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0DD1B5DD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413A862C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D3A2A3C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3B734159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4F9ECF6B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1A881EC7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73118923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02C7038C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27DFC0D7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4DF5CDAD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14:paraId="69E040F5" w14:textId="491C080A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</w:t>
      </w:r>
      <w:r w:rsidR="006919CF">
        <w:rPr>
          <w:rFonts w:ascii="Arial" w:hAnsi="Arial" w:hint="cs"/>
          <w:sz w:val="26"/>
          <w:rtl/>
        </w:rPr>
        <w:t>9339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14:paraId="5B28F269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14:paraId="4CE88634" w14:textId="183ADEC3" w:rsidR="00BD20A0" w:rsidRPr="00641A09" w:rsidRDefault="00BD20A0" w:rsidP="008D2751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641A09">
        <w:rPr>
          <w:rFonts w:ascii="Arial" w:hAnsi="Arial" w:hint="cs"/>
          <w:sz w:val="26"/>
          <w:rtl/>
        </w:rPr>
        <w:t xml:space="preserve"> </w:t>
      </w:r>
      <w:r w:rsidR="00063AB1">
        <w:rPr>
          <w:rFonts w:ascii="Arial" w:hAnsi="Arial" w:hint="cs"/>
          <w:b/>
          <w:bCs/>
          <w:sz w:val="26"/>
          <w:u w:val="single"/>
          <w:rtl/>
        </w:rPr>
        <w:t>27.2.2020</w:t>
      </w:r>
      <w:bookmarkStart w:id="0" w:name="_GoBack"/>
      <w:bookmarkEnd w:id="0"/>
    </w:p>
    <w:p w14:paraId="0F714D7D" w14:textId="77777777" w:rsidR="00BD20A0" w:rsidRPr="00641A09" w:rsidRDefault="00BD20A0" w:rsidP="00BD20A0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14:paraId="08B66AA9" w14:textId="77777777" w:rsidR="00BD20A0" w:rsidRPr="00641A09" w:rsidRDefault="00BD20A0" w:rsidP="00BD20A0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14:paraId="59269C5A" w14:textId="77777777" w:rsidR="00BD20A0" w:rsidRPr="00641A09" w:rsidRDefault="00BD20A0" w:rsidP="00BD20A0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14:paraId="3949030F" w14:textId="77777777" w:rsidR="00BD20A0" w:rsidRDefault="00BD20A0" w:rsidP="00BD20A0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14:paraId="41073289" w14:textId="77777777" w:rsidR="00BD20A0" w:rsidRDefault="00BD20A0" w:rsidP="008C53DF">
      <w:pPr>
        <w:ind w:left="567" w:hanging="567"/>
        <w:jc w:val="both"/>
        <w:rPr>
          <w:rFonts w:ascii="Arial" w:hAnsi="Arial"/>
          <w:b/>
          <w:bCs/>
          <w:rtl/>
        </w:rPr>
      </w:pPr>
    </w:p>
    <w:p w14:paraId="4C2A94AD" w14:textId="77777777" w:rsidR="00BD20A0" w:rsidRDefault="00BD20A0" w:rsidP="008C53DF">
      <w:pPr>
        <w:ind w:left="567" w:hanging="567"/>
        <w:jc w:val="both"/>
        <w:rPr>
          <w:rFonts w:ascii="Arial" w:hAnsi="Arial"/>
          <w:b/>
          <w:bCs/>
          <w:rtl/>
        </w:rPr>
      </w:pPr>
    </w:p>
    <w:p w14:paraId="189681B3" w14:textId="77777777" w:rsidR="008C53DF" w:rsidRPr="006C642B" w:rsidRDefault="008C53DF" w:rsidP="008C53DF">
      <w:pPr>
        <w:ind w:left="567" w:hanging="567"/>
        <w:jc w:val="both"/>
        <w:rPr>
          <w:rFonts w:ascii="Arial" w:hAnsi="Arial"/>
          <w:b/>
          <w:bCs/>
          <w:u w:val="single"/>
          <w:rtl/>
        </w:rPr>
      </w:pPr>
      <w:r w:rsidRPr="00FE6766">
        <w:rPr>
          <w:rFonts w:ascii="Arial" w:hAnsi="Arial"/>
          <w:b/>
          <w:bCs/>
          <w:rtl/>
        </w:rPr>
        <w:lastRenderedPageBreak/>
        <w:t xml:space="preserve">ב. </w:t>
      </w:r>
      <w:r w:rsidRPr="00FE6766">
        <w:rPr>
          <w:rFonts w:ascii="Arial" w:hAnsi="Arial"/>
          <w:b/>
          <w:bCs/>
          <w:u w:val="single"/>
          <w:rtl/>
        </w:rPr>
        <w:t>פרטי המשרה</w:t>
      </w:r>
      <w:r w:rsidRPr="00FE6766">
        <w:rPr>
          <w:rFonts w:ascii="Arial" w:hAnsi="Arial"/>
          <w:b/>
          <w:bCs/>
          <w:rtl/>
        </w:rPr>
        <w:tab/>
      </w:r>
    </w:p>
    <w:p w14:paraId="60FA6320" w14:textId="77777777" w:rsidR="008C53DF" w:rsidRPr="006A17F4" w:rsidRDefault="008C53DF" w:rsidP="008C53DF">
      <w:pPr>
        <w:ind w:left="226"/>
        <w:rPr>
          <w:rFonts w:ascii="Arial" w:hAnsi="Arial"/>
          <w:rtl/>
        </w:rPr>
      </w:pPr>
      <w:r w:rsidRPr="00405AD3">
        <w:rPr>
          <w:rFonts w:ascii="Arial" w:hAnsi="Arial"/>
          <w:b/>
          <w:bCs/>
          <w:u w:val="single"/>
          <w:rtl/>
        </w:rPr>
        <w:t>תואר התפקיד</w:t>
      </w:r>
      <w:r w:rsidRPr="006A17F4">
        <w:rPr>
          <w:rFonts w:ascii="Arial" w:hAnsi="Arial"/>
          <w:rtl/>
        </w:rPr>
        <w:t xml:space="preserve">: </w:t>
      </w:r>
      <w:r>
        <w:rPr>
          <w:rFonts w:ascii="Arial" w:hAnsi="Arial" w:hint="cs"/>
          <w:rtl/>
        </w:rPr>
        <w:t>פקח/</w:t>
      </w:r>
      <w:proofErr w:type="spellStart"/>
      <w:r>
        <w:rPr>
          <w:rFonts w:ascii="Arial" w:hAnsi="Arial" w:hint="cs"/>
          <w:rtl/>
        </w:rPr>
        <w:t>ית</w:t>
      </w:r>
      <w:proofErr w:type="spellEnd"/>
      <w:r>
        <w:rPr>
          <w:rFonts w:ascii="Arial" w:hAnsi="Arial" w:hint="cs"/>
          <w:rtl/>
        </w:rPr>
        <w:t xml:space="preserve"> רב תכליתי/ת ושיטור משולב</w:t>
      </w:r>
    </w:p>
    <w:p w14:paraId="00B9BE30" w14:textId="77777777" w:rsidR="008C53DF" w:rsidRPr="00FE6766" w:rsidRDefault="008C53DF" w:rsidP="008C53DF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היקף המשרה</w:t>
      </w:r>
      <w:r w:rsidRPr="00FE6766">
        <w:rPr>
          <w:rFonts w:ascii="Arial" w:hAnsi="Arial"/>
          <w:b/>
          <w:bCs/>
          <w:rtl/>
        </w:rPr>
        <w:t>:</w:t>
      </w:r>
      <w:r w:rsidRPr="00FE6766">
        <w:rPr>
          <w:rFonts w:ascii="Arial" w:hAnsi="Arial"/>
          <w:rtl/>
        </w:rPr>
        <w:t xml:space="preserve"> מלאה (1.0).</w:t>
      </w:r>
    </w:p>
    <w:p w14:paraId="70C1D8B4" w14:textId="77777777" w:rsidR="008C53DF" w:rsidRPr="00FE6766" w:rsidRDefault="008C53DF" w:rsidP="008C53DF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היחידה</w:t>
      </w:r>
      <w:r w:rsidRPr="00FE6766">
        <w:rPr>
          <w:rFonts w:ascii="Arial" w:hAnsi="Arial"/>
          <w:b/>
          <w:bCs/>
          <w:rtl/>
        </w:rPr>
        <w:t xml:space="preserve">: </w:t>
      </w:r>
      <w:r>
        <w:rPr>
          <w:rFonts w:ascii="Arial" w:hAnsi="Arial" w:hint="cs"/>
          <w:rtl/>
        </w:rPr>
        <w:t>פיקוח עירוני.</w:t>
      </w:r>
    </w:p>
    <w:p w14:paraId="57A3641B" w14:textId="77777777" w:rsidR="008C53DF" w:rsidRPr="00FE6766" w:rsidRDefault="008C53DF" w:rsidP="008C53DF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כפיפות</w:t>
      </w:r>
      <w:r w:rsidRPr="00FE6766">
        <w:rPr>
          <w:rFonts w:ascii="Arial" w:hAnsi="Arial"/>
          <w:rtl/>
        </w:rPr>
        <w:t xml:space="preserve">: </w:t>
      </w:r>
      <w:r>
        <w:rPr>
          <w:rFonts w:ascii="Arial" w:hAnsi="Arial" w:hint="cs"/>
          <w:rtl/>
        </w:rPr>
        <w:t>מנהל היחידה לפיקוח העירוני.</w:t>
      </w:r>
    </w:p>
    <w:p w14:paraId="324448C9" w14:textId="77777777" w:rsidR="008C53DF" w:rsidRPr="006A17F4" w:rsidRDefault="008C53DF" w:rsidP="008C53DF">
      <w:pPr>
        <w:ind w:left="206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u w:val="single"/>
          <w:rtl/>
        </w:rPr>
        <w:t>דירוג</w:t>
      </w:r>
      <w:r>
        <w:rPr>
          <w:rFonts w:ascii="Arial" w:hAnsi="Arial" w:hint="cs"/>
          <w:b/>
          <w:bCs/>
          <w:rtl/>
        </w:rPr>
        <w:t xml:space="preserve">: </w:t>
      </w:r>
      <w:proofErr w:type="spellStart"/>
      <w:r w:rsidRPr="006A1CF9">
        <w:rPr>
          <w:rFonts w:ascii="Arial" w:hAnsi="Arial" w:hint="cs"/>
          <w:rtl/>
        </w:rPr>
        <w:t>מינהלי</w:t>
      </w:r>
      <w:proofErr w:type="spellEnd"/>
      <w:r w:rsidRPr="006A1CF9">
        <w:rPr>
          <w:rFonts w:ascii="Arial" w:hAnsi="Arial" w:hint="cs"/>
          <w:rtl/>
        </w:rPr>
        <w:t>.</w:t>
      </w:r>
    </w:p>
    <w:p w14:paraId="00A90CDB" w14:textId="77777777" w:rsidR="008C53DF" w:rsidRPr="00FE6766" w:rsidRDefault="008C53DF" w:rsidP="008C53DF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דרגה</w:t>
      </w:r>
      <w:r w:rsidRPr="00FE6766">
        <w:rPr>
          <w:rFonts w:ascii="Arial" w:hAnsi="Arial"/>
          <w:rtl/>
        </w:rPr>
        <w:t xml:space="preserve">: </w:t>
      </w:r>
      <w:r>
        <w:rPr>
          <w:rFonts w:ascii="Arial" w:hAnsi="Arial" w:hint="cs"/>
          <w:rtl/>
        </w:rPr>
        <w:t xml:space="preserve">5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8.</w:t>
      </w:r>
    </w:p>
    <w:p w14:paraId="705EEC1F" w14:textId="77777777" w:rsidR="008C53DF" w:rsidRDefault="008C53DF" w:rsidP="008C53DF">
      <w:pPr>
        <w:ind w:left="206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תקופת ניסיון</w:t>
      </w:r>
      <w:r w:rsidRPr="00FE6766">
        <w:rPr>
          <w:rFonts w:ascii="Arial" w:hAnsi="Arial"/>
          <w:rtl/>
        </w:rPr>
        <w:t>: שנ</w:t>
      </w:r>
      <w:r>
        <w:rPr>
          <w:rFonts w:ascii="Arial" w:hAnsi="Arial" w:hint="cs"/>
          <w:rtl/>
        </w:rPr>
        <w:t>תיים</w:t>
      </w:r>
      <w:r w:rsidRPr="00FE6766">
        <w:rPr>
          <w:rFonts w:ascii="Arial" w:hAnsi="Arial"/>
          <w:rtl/>
        </w:rPr>
        <w:t>.</w:t>
      </w:r>
    </w:p>
    <w:p w14:paraId="049554CE" w14:textId="77777777" w:rsidR="008C53DF" w:rsidRDefault="008C53DF" w:rsidP="008C53DF">
      <w:pPr>
        <w:spacing w:line="360" w:lineRule="auto"/>
        <w:ind w:left="206"/>
        <w:rPr>
          <w:rFonts w:ascii="Arial" w:hAnsi="Arial"/>
          <w:rtl/>
        </w:rPr>
      </w:pPr>
    </w:p>
    <w:p w14:paraId="6FE3254B" w14:textId="77777777" w:rsidR="008C53DF" w:rsidRPr="00FE6766" w:rsidRDefault="008C53DF" w:rsidP="008C53DF">
      <w:pPr>
        <w:ind w:left="947" w:hanging="741"/>
        <w:rPr>
          <w:rFonts w:ascii="Arial" w:hAnsi="Arial"/>
          <w:rtl/>
        </w:rPr>
      </w:pPr>
      <w:r w:rsidRPr="00FE6766">
        <w:rPr>
          <w:rFonts w:ascii="Arial" w:hAnsi="Arial"/>
          <w:b/>
          <w:bCs/>
          <w:u w:val="single"/>
          <w:rtl/>
        </w:rPr>
        <w:t>כללי</w:t>
      </w:r>
      <w:r w:rsidRPr="00FE6766">
        <w:rPr>
          <w:rFonts w:ascii="Arial" w:hAnsi="Arial"/>
          <w:b/>
          <w:bCs/>
          <w:rtl/>
        </w:rPr>
        <w:t>: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14:paraId="781AB2DE" w14:textId="77777777" w:rsidR="008C53DF" w:rsidRPr="00FE6766" w:rsidRDefault="008C53DF" w:rsidP="008C53DF">
      <w:pPr>
        <w:ind w:left="947" w:hanging="947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  <w:t>המועמד מתחייב שלא לעסוק ולא לטפל בכל עניין שיש בו משום ניגוד עניינים לתפקידו/ה כעובד של עיריית רמת השרון.</w:t>
      </w:r>
    </w:p>
    <w:p w14:paraId="334CDBF8" w14:textId="77777777" w:rsidR="008C53DF" w:rsidRDefault="008C53DF" w:rsidP="008C53DF">
      <w:pPr>
        <w:ind w:left="947"/>
        <w:rPr>
          <w:rFonts w:ascii="Arial" w:hAnsi="Arial"/>
          <w:rtl/>
        </w:rPr>
      </w:pPr>
      <w:r w:rsidRPr="00FE6766">
        <w:rPr>
          <w:rFonts w:ascii="Arial" w:hAnsi="Arial"/>
          <w:rtl/>
        </w:rPr>
        <w:t>הוראות מכרז זה יהוו חלק בלתי נפרד מן ההתקשרות בין המועמד/ת לבין עיריית רמת השרון.</w:t>
      </w:r>
    </w:p>
    <w:p w14:paraId="269F9389" w14:textId="77777777" w:rsidR="008C53DF" w:rsidRDefault="008C53DF" w:rsidP="008C53DF">
      <w:pPr>
        <w:spacing w:line="360" w:lineRule="auto"/>
        <w:ind w:left="947"/>
        <w:rPr>
          <w:rFonts w:ascii="Arial" w:hAnsi="Arial"/>
          <w:rtl/>
        </w:rPr>
      </w:pPr>
    </w:p>
    <w:p w14:paraId="52EBAB76" w14:textId="77777777" w:rsidR="008C53DF" w:rsidRPr="00FE6766" w:rsidRDefault="008C53DF" w:rsidP="008C53DF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ג</w:t>
      </w:r>
      <w:r w:rsidRPr="00FE6766">
        <w:rPr>
          <w:rFonts w:ascii="Arial" w:hAnsi="Arial"/>
          <w:b/>
          <w:bCs/>
          <w:rtl/>
        </w:rPr>
        <w:t xml:space="preserve">. </w:t>
      </w:r>
      <w:r>
        <w:rPr>
          <w:rFonts w:ascii="Arial" w:hAnsi="Arial" w:hint="cs"/>
          <w:b/>
          <w:bCs/>
          <w:u w:val="single"/>
          <w:rtl/>
        </w:rPr>
        <w:t>תיאור התפקיד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b/>
          <w:bCs/>
          <w:rtl/>
        </w:rPr>
        <w:tab/>
      </w:r>
    </w:p>
    <w:p w14:paraId="361DACA7" w14:textId="77777777" w:rsidR="008C53DF" w:rsidRDefault="008C53DF" w:rsidP="008C53DF">
      <w:pPr>
        <w:spacing w:line="360" w:lineRule="auto"/>
        <w:ind w:left="226"/>
        <w:rPr>
          <w:rFonts w:ascii="Arial" w:hAnsi="Arial"/>
          <w:rtl/>
        </w:rPr>
      </w:pPr>
      <w:r>
        <w:rPr>
          <w:rFonts w:ascii="Arial" w:hAnsi="Arial" w:hint="cs"/>
          <w:rtl/>
        </w:rPr>
        <w:t>פיקוח ואכיפה של חוקי העזר העירוניים.</w:t>
      </w:r>
    </w:p>
    <w:p w14:paraId="2B7553E4" w14:textId="77777777" w:rsidR="008C53DF" w:rsidRDefault="008C53DF" w:rsidP="008C53DF">
      <w:pPr>
        <w:spacing w:line="360" w:lineRule="auto"/>
        <w:ind w:left="226"/>
        <w:rPr>
          <w:rFonts w:ascii="Arial" w:hAnsi="Arial"/>
          <w:rtl/>
        </w:rPr>
      </w:pPr>
      <w:r>
        <w:rPr>
          <w:rFonts w:ascii="Arial" w:hAnsi="Arial" w:hint="cs"/>
          <w:rtl/>
        </w:rPr>
        <w:t>עיקרי התפקיד:</w:t>
      </w:r>
    </w:p>
    <w:p w14:paraId="4F2027C5" w14:textId="77777777" w:rsidR="008C53DF" w:rsidRDefault="008C53DF" w:rsidP="008C53DF">
      <w:pPr>
        <w:numPr>
          <w:ilvl w:val="0"/>
          <w:numId w:val="32"/>
        </w:numPr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בקרה ואכיפה של חוקי העזר העירוניים.</w:t>
      </w:r>
    </w:p>
    <w:p w14:paraId="1FA29785" w14:textId="77777777" w:rsidR="008C53DF" w:rsidRDefault="008C53DF" w:rsidP="008C53DF">
      <w:pPr>
        <w:numPr>
          <w:ilvl w:val="0"/>
          <w:numId w:val="32"/>
        </w:numPr>
        <w:spacing w:line="360" w:lineRule="auto"/>
        <w:rPr>
          <w:rFonts w:ascii="Arial" w:hAnsi="Arial"/>
        </w:rPr>
      </w:pPr>
      <w:r>
        <w:rPr>
          <w:rFonts w:ascii="Arial" w:hAnsi="Arial" w:hint="cs"/>
          <w:rtl/>
        </w:rPr>
        <w:t>בקרה ואכיפה של חוק עזר חנייה (העמדת רכב וחנייתו).</w:t>
      </w:r>
    </w:p>
    <w:p w14:paraId="3B9B92D2" w14:textId="77777777" w:rsidR="00FD3DA3" w:rsidRDefault="00FD3DA3" w:rsidP="008C53DF">
      <w:pPr>
        <w:numPr>
          <w:ilvl w:val="0"/>
          <w:numId w:val="32"/>
        </w:numPr>
        <w:spacing w:line="360" w:lineRule="auto"/>
        <w:rPr>
          <w:rFonts w:ascii="Arial" w:hAnsi="Arial"/>
          <w:rtl/>
        </w:rPr>
      </w:pPr>
      <w:r w:rsidRPr="00FD3DA3">
        <w:rPr>
          <w:rFonts w:ascii="Arial" w:hAnsi="Arial"/>
          <w:rtl/>
        </w:rPr>
        <w:t>ביצוע משימות בשיתוף משטרת ישראל בניידת שיטור משולב</w:t>
      </w:r>
      <w:r>
        <w:rPr>
          <w:rFonts w:ascii="Arial" w:hAnsi="Arial" w:hint="cs"/>
          <w:rtl/>
        </w:rPr>
        <w:t>.</w:t>
      </w:r>
    </w:p>
    <w:p w14:paraId="5A5C6365" w14:textId="77777777" w:rsidR="008C53DF" w:rsidRDefault="008C53DF" w:rsidP="008C53DF">
      <w:pPr>
        <w:numPr>
          <w:ilvl w:val="0"/>
          <w:numId w:val="32"/>
        </w:numPr>
        <w:spacing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שמירה על הסדר הציבורי.</w:t>
      </w:r>
    </w:p>
    <w:p w14:paraId="255E031E" w14:textId="77777777" w:rsidR="008C53DF" w:rsidRPr="006A17F4" w:rsidRDefault="008C53DF" w:rsidP="008C53DF">
      <w:pPr>
        <w:spacing w:line="360" w:lineRule="auto"/>
        <w:ind w:left="226"/>
        <w:rPr>
          <w:rFonts w:ascii="Arial" w:hAnsi="Arial"/>
          <w:rtl/>
        </w:rPr>
      </w:pPr>
    </w:p>
    <w:p w14:paraId="22AA5F2E" w14:textId="77777777" w:rsidR="008C53DF" w:rsidRPr="00FE6766" w:rsidRDefault="008C53DF" w:rsidP="008C53DF">
      <w:pPr>
        <w:spacing w:line="360" w:lineRule="auto"/>
        <w:ind w:left="567" w:hanging="567"/>
        <w:jc w:val="both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ד</w:t>
      </w:r>
      <w:r w:rsidRPr="00FE6766">
        <w:rPr>
          <w:rFonts w:ascii="Arial" w:hAnsi="Arial"/>
          <w:b/>
          <w:bCs/>
          <w:rtl/>
        </w:rPr>
        <w:t xml:space="preserve">. </w:t>
      </w:r>
      <w:r>
        <w:rPr>
          <w:rFonts w:ascii="Arial" w:hAnsi="Arial" w:hint="cs"/>
          <w:b/>
          <w:bCs/>
          <w:u w:val="single"/>
          <w:rtl/>
        </w:rPr>
        <w:t>דרישות התפקיד</w:t>
      </w:r>
      <w:r w:rsidRPr="00FE6766">
        <w:rPr>
          <w:rFonts w:ascii="Arial" w:hAnsi="Arial"/>
          <w:b/>
          <w:bCs/>
          <w:rtl/>
        </w:rPr>
        <w:tab/>
      </w:r>
      <w:r w:rsidRPr="00FE6766">
        <w:rPr>
          <w:rFonts w:ascii="Arial" w:hAnsi="Arial"/>
          <w:b/>
          <w:bCs/>
          <w:rtl/>
        </w:rPr>
        <w:tab/>
      </w:r>
    </w:p>
    <w:p w14:paraId="7D1233E9" w14:textId="77777777" w:rsidR="008C53DF" w:rsidRDefault="008C53DF" w:rsidP="008C53DF">
      <w:pPr>
        <w:spacing w:line="360" w:lineRule="auto"/>
        <w:ind w:left="26" w:firstLine="180"/>
        <w:rPr>
          <w:rFonts w:ascii="Arial" w:hAnsi="Arial"/>
        </w:rPr>
      </w:pPr>
      <w:r>
        <w:rPr>
          <w:rFonts w:ascii="Arial" w:hAnsi="Arial"/>
          <w:b/>
          <w:bCs/>
          <w:u w:val="single"/>
          <w:rtl/>
        </w:rPr>
        <w:t>השכלה</w:t>
      </w:r>
      <w:r>
        <w:rPr>
          <w:rFonts w:ascii="Arial" w:hAnsi="Arial"/>
          <w:b/>
          <w:bCs/>
          <w:rtl/>
        </w:rPr>
        <w:t xml:space="preserve">: </w:t>
      </w:r>
      <w:r>
        <w:rPr>
          <w:rFonts w:ascii="Arial" w:hAnsi="Arial"/>
          <w:rtl/>
        </w:rPr>
        <w:t>12 שנות לימוד לפחות או תעודת בגרות מלאה.</w:t>
      </w:r>
    </w:p>
    <w:p w14:paraId="46B2D57B" w14:textId="7D62A315" w:rsidR="008C53DF" w:rsidRDefault="008C53DF" w:rsidP="005968A4">
      <w:pPr>
        <w:spacing w:line="360" w:lineRule="auto"/>
        <w:ind w:firstLine="206"/>
        <w:rPr>
          <w:rFonts w:ascii="Arial" w:hAnsi="Arial"/>
          <w:rtl/>
        </w:rPr>
      </w:pPr>
      <w:r>
        <w:rPr>
          <w:rFonts w:ascii="Arial" w:hAnsi="Arial"/>
          <w:b/>
          <w:bCs/>
          <w:u w:val="single"/>
          <w:rtl/>
        </w:rPr>
        <w:t>כשירות מקצועית</w:t>
      </w:r>
      <w:r>
        <w:rPr>
          <w:rFonts w:ascii="Arial" w:hAnsi="Arial"/>
          <w:b/>
          <w:bCs/>
          <w:rtl/>
        </w:rPr>
        <w:t xml:space="preserve">: </w:t>
      </w:r>
      <w:r w:rsidR="005968A4">
        <w:rPr>
          <w:rFonts w:ascii="Arial" w:hAnsi="Arial"/>
          <w:rtl/>
        </w:rPr>
        <w:t xml:space="preserve">עברית ברמה גבוהה, בעלי רישיון </w:t>
      </w:r>
      <w:r>
        <w:rPr>
          <w:rFonts w:ascii="Arial" w:hAnsi="Arial"/>
          <w:rtl/>
        </w:rPr>
        <w:t>נהיגה.</w:t>
      </w:r>
    </w:p>
    <w:p w14:paraId="4C1764A0" w14:textId="77777777" w:rsidR="00D63A18" w:rsidRDefault="00D63A18" w:rsidP="005968A4">
      <w:pPr>
        <w:spacing w:line="360" w:lineRule="auto"/>
        <w:ind w:firstLine="206"/>
        <w:rPr>
          <w:rFonts w:ascii="Arial" w:hAnsi="Arial"/>
          <w:rtl/>
        </w:rPr>
      </w:pPr>
    </w:p>
    <w:p w14:paraId="0E6270A8" w14:textId="77777777" w:rsidR="008C53DF" w:rsidRPr="00FE6766" w:rsidRDefault="008C53DF" w:rsidP="008C53DF">
      <w:pPr>
        <w:spacing w:line="360" w:lineRule="auto"/>
        <w:ind w:left="-154" w:firstLine="180"/>
        <w:rPr>
          <w:rFonts w:ascii="Arial" w:hAnsi="Arial"/>
          <w:rtl/>
        </w:rPr>
      </w:pPr>
      <w:r w:rsidRPr="00FE6766">
        <w:rPr>
          <w:rFonts w:ascii="Arial" w:hAnsi="Arial"/>
          <w:b/>
          <w:bCs/>
          <w:rtl/>
        </w:rPr>
        <w:t>ה</w:t>
      </w:r>
      <w:r w:rsidRPr="00FE6766">
        <w:rPr>
          <w:rFonts w:ascii="Arial" w:hAnsi="Arial"/>
          <w:rtl/>
        </w:rPr>
        <w:t xml:space="preserve">. </w:t>
      </w:r>
      <w:r w:rsidRPr="00FE6766">
        <w:rPr>
          <w:rFonts w:ascii="Arial" w:hAnsi="Arial"/>
          <w:b/>
          <w:bCs/>
          <w:u w:val="single"/>
          <w:rtl/>
        </w:rPr>
        <w:t>כישורים אישיים</w:t>
      </w:r>
      <w:r w:rsidRPr="00FE6766">
        <w:rPr>
          <w:rFonts w:ascii="Arial" w:hAnsi="Arial"/>
          <w:rtl/>
        </w:rPr>
        <w:t>:</w:t>
      </w:r>
    </w:p>
    <w:p w14:paraId="71889F91" w14:textId="77777777" w:rsidR="008C53DF" w:rsidRPr="006A17F4" w:rsidRDefault="008C53DF" w:rsidP="00FD3DA3">
      <w:pPr>
        <w:tabs>
          <w:tab w:val="left" w:pos="206"/>
          <w:tab w:val="left" w:pos="386"/>
          <w:tab w:val="left" w:pos="566"/>
        </w:tabs>
        <w:spacing w:line="360" w:lineRule="auto"/>
        <w:ind w:left="206"/>
        <w:rPr>
          <w:rFonts w:ascii="Arial" w:hAnsi="Arial"/>
          <w:rtl/>
        </w:rPr>
      </w:pPr>
      <w:r>
        <w:rPr>
          <w:rFonts w:ascii="Arial" w:hAnsi="Arial" w:hint="cs"/>
          <w:rtl/>
        </w:rPr>
        <w:t>א</w:t>
      </w:r>
      <w:r w:rsidRPr="00FE6766">
        <w:rPr>
          <w:rFonts w:ascii="Arial" w:hAnsi="Arial"/>
          <w:rtl/>
        </w:rPr>
        <w:t>מינות ומהימנות</w:t>
      </w:r>
      <w:r>
        <w:rPr>
          <w:rFonts w:ascii="Arial" w:hAnsi="Arial" w:hint="cs"/>
          <w:rtl/>
        </w:rPr>
        <w:t xml:space="preserve"> אישית</w:t>
      </w:r>
      <w:r w:rsidRPr="00FE6766">
        <w:rPr>
          <w:rFonts w:ascii="Arial" w:hAnsi="Arial"/>
          <w:rtl/>
        </w:rPr>
        <w:t>;</w:t>
      </w:r>
      <w:r>
        <w:rPr>
          <w:rFonts w:ascii="Arial" w:hAnsi="Arial" w:hint="cs"/>
          <w:rtl/>
        </w:rPr>
        <w:t xml:space="preserve"> סמכותיות; נשיאה באחריות; קפדנות ודייקנות; ערנות ודריכות יחסי אנוש טובים</w:t>
      </w:r>
      <w:r w:rsidR="00FD3DA3">
        <w:rPr>
          <w:rFonts w:ascii="Arial" w:hAnsi="Arial" w:hint="cs"/>
          <w:rtl/>
        </w:rPr>
        <w:t xml:space="preserve">, </w:t>
      </w:r>
      <w:r>
        <w:rPr>
          <w:rFonts w:ascii="Arial" w:hAnsi="Arial" w:hint="cs"/>
          <w:rtl/>
        </w:rPr>
        <w:t>יכולת תיאום, פיקוח ובקרה</w:t>
      </w:r>
      <w:r w:rsidR="00FD3DA3">
        <w:rPr>
          <w:rFonts w:ascii="Arial" w:hAnsi="Arial" w:hint="cs"/>
          <w:rtl/>
        </w:rPr>
        <w:t xml:space="preserve">, </w:t>
      </w:r>
      <w:r w:rsidRPr="006A17F4">
        <w:rPr>
          <w:rFonts w:ascii="Arial" w:hAnsi="Arial"/>
          <w:rtl/>
        </w:rPr>
        <w:t>אדיבות, סובלנות</w:t>
      </w:r>
      <w:r>
        <w:rPr>
          <w:rFonts w:ascii="Arial" w:hAnsi="Arial" w:hint="cs"/>
          <w:rtl/>
        </w:rPr>
        <w:t>.</w:t>
      </w:r>
    </w:p>
    <w:p w14:paraId="2EEBD373" w14:textId="77777777" w:rsidR="0001108D" w:rsidRDefault="0001108D" w:rsidP="008C53DF">
      <w:pPr>
        <w:spacing w:line="360" w:lineRule="auto"/>
        <w:ind w:left="2438" w:hanging="2438"/>
        <w:rPr>
          <w:rFonts w:ascii="Arial" w:hAnsi="Arial"/>
          <w:b/>
          <w:bCs/>
          <w:rtl/>
        </w:rPr>
      </w:pPr>
    </w:p>
    <w:p w14:paraId="6E709738" w14:textId="77777777" w:rsidR="0001108D" w:rsidRDefault="008C53DF" w:rsidP="0001108D">
      <w:pPr>
        <w:spacing w:line="360" w:lineRule="auto"/>
        <w:rPr>
          <w:rtl/>
        </w:rPr>
      </w:pPr>
      <w:r>
        <w:rPr>
          <w:rFonts w:ascii="Arial" w:hAnsi="Arial" w:hint="cs"/>
          <w:b/>
          <w:bCs/>
          <w:rtl/>
        </w:rPr>
        <w:t xml:space="preserve">ו. </w:t>
      </w:r>
      <w:r w:rsidRPr="000C1A6A">
        <w:rPr>
          <w:rFonts w:ascii="Arial" w:hAnsi="Arial"/>
          <w:b/>
          <w:bCs/>
          <w:u w:val="single"/>
          <w:rtl/>
        </w:rPr>
        <w:t>דרישות תפקיד מיוחדות</w:t>
      </w:r>
      <w:r w:rsidRPr="000C1A6A">
        <w:rPr>
          <w:rFonts w:ascii="Arial" w:hAnsi="Arial"/>
          <w:b/>
          <w:bCs/>
          <w:rtl/>
        </w:rPr>
        <w:t xml:space="preserve">:  </w:t>
      </w:r>
      <w:r w:rsidR="0001108D">
        <w:rPr>
          <w:rFonts w:ascii="Arial" w:hAnsi="Arial" w:hint="cs"/>
          <w:sz w:val="26"/>
          <w:rtl/>
        </w:rPr>
        <w:t xml:space="preserve">עבודה בשעות בלתי שגרתיות </w:t>
      </w:r>
      <w:r w:rsidR="0001108D">
        <w:rPr>
          <w:rFonts w:hint="cs"/>
          <w:rtl/>
        </w:rPr>
        <w:t xml:space="preserve">כולל חובת התייצבות לעבודה </w:t>
      </w:r>
    </w:p>
    <w:p w14:paraId="1B728B34" w14:textId="3B7CE931" w:rsidR="0001108D" w:rsidRDefault="0001108D" w:rsidP="0001108D">
      <w:pPr>
        <w:spacing w:line="360" w:lineRule="auto"/>
        <w:rPr>
          <w:rFonts w:ascii="Arial" w:hAnsi="Arial"/>
          <w:sz w:val="16"/>
          <w:szCs w:val="16"/>
          <w:rtl/>
        </w:rPr>
      </w:pPr>
      <w:r>
        <w:rPr>
          <w:rFonts w:hint="cs"/>
          <w:rtl/>
        </w:rPr>
        <w:t xml:space="preserve">                                         במצבי חירום</w:t>
      </w:r>
      <w:r>
        <w:rPr>
          <w:rFonts w:ascii="Arial" w:hAnsi="Arial" w:hint="cs"/>
          <w:sz w:val="26"/>
          <w:rtl/>
        </w:rPr>
        <w:t xml:space="preserve"> בהתאם לצורך</w:t>
      </w:r>
    </w:p>
    <w:p w14:paraId="08D176C5" w14:textId="13D3D086" w:rsidR="00FD3DA3" w:rsidRPr="000C1A6A" w:rsidRDefault="0001108D" w:rsidP="0001108D">
      <w:pPr>
        <w:spacing w:line="360" w:lineRule="auto"/>
        <w:ind w:left="1440" w:firstLine="72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</w:t>
      </w:r>
      <w:r w:rsidR="00FD3DA3" w:rsidRPr="00FD3DA3">
        <w:rPr>
          <w:rFonts w:ascii="Arial" w:hAnsi="Arial"/>
          <w:rtl/>
        </w:rPr>
        <w:t xml:space="preserve">אישור </w:t>
      </w:r>
      <w:r>
        <w:rPr>
          <w:rFonts w:ascii="Arial" w:hAnsi="Arial" w:hint="cs"/>
          <w:rtl/>
        </w:rPr>
        <w:t xml:space="preserve">על </w:t>
      </w:r>
      <w:r w:rsidR="00FD3DA3" w:rsidRPr="00FD3DA3">
        <w:rPr>
          <w:rFonts w:ascii="Arial" w:hAnsi="Arial"/>
          <w:rtl/>
        </w:rPr>
        <w:t>העדר עבירות מין</w:t>
      </w:r>
      <w:r w:rsidR="00FD3DA3">
        <w:rPr>
          <w:rFonts w:ascii="Arial" w:hAnsi="Arial" w:hint="cs"/>
          <w:rtl/>
        </w:rPr>
        <w:t>.</w:t>
      </w:r>
    </w:p>
    <w:p w14:paraId="66C619E3" w14:textId="77777777" w:rsidR="008C53DF" w:rsidRDefault="008C53DF" w:rsidP="008C53DF">
      <w:pPr>
        <w:ind w:left="329"/>
        <w:rPr>
          <w:rFonts w:ascii="Arial" w:hAnsi="Arial"/>
          <w:b/>
          <w:bCs/>
          <w:rtl/>
        </w:rPr>
      </w:pPr>
    </w:p>
    <w:p w14:paraId="58DC0DC1" w14:textId="77777777" w:rsidR="008C53DF" w:rsidRDefault="008C53DF" w:rsidP="008C53DF">
      <w:pPr>
        <w:ind w:left="329"/>
        <w:rPr>
          <w:rFonts w:ascii="Arial" w:hAnsi="Arial"/>
          <w:b/>
          <w:bCs/>
          <w:rtl/>
        </w:rPr>
      </w:pPr>
    </w:p>
    <w:p w14:paraId="0D087B5C" w14:textId="77777777" w:rsidR="008C53DF" w:rsidRDefault="008C53DF" w:rsidP="008C53DF">
      <w:pPr>
        <w:ind w:left="329"/>
        <w:rPr>
          <w:rFonts w:ascii="Arial" w:hAnsi="Arial"/>
          <w:b/>
          <w:bCs/>
          <w:rtl/>
        </w:rPr>
      </w:pPr>
    </w:p>
    <w:p w14:paraId="4562680A" w14:textId="77777777" w:rsidR="00577CD5" w:rsidRDefault="00577CD5" w:rsidP="008C53DF">
      <w:pPr>
        <w:ind w:left="329"/>
        <w:rPr>
          <w:rFonts w:ascii="Arial" w:hAnsi="Arial"/>
          <w:b/>
          <w:bCs/>
          <w:rtl/>
        </w:rPr>
      </w:pPr>
    </w:p>
    <w:p w14:paraId="19712E86" w14:textId="026059D1" w:rsidR="008C53DF" w:rsidRDefault="008C53DF" w:rsidP="008C53DF">
      <w:pPr>
        <w:ind w:left="329"/>
        <w:rPr>
          <w:rFonts w:ascii="Arial" w:hAnsi="Arial"/>
          <w:b/>
          <w:bCs/>
          <w:rtl/>
        </w:rPr>
      </w:pPr>
      <w:r w:rsidRPr="00FE6766">
        <w:rPr>
          <w:rFonts w:ascii="Arial" w:hAnsi="Arial"/>
          <w:b/>
          <w:bCs/>
          <w:rtl/>
        </w:rPr>
        <w:t>יובהר, כי כל הדרישות המפורטות לעיל הינן דרישות הסף לשם השתתפות במכרז. ועדת המכרזים רשאית לשקול כחלק משיקוליה, דרישות העולות על האמור לעיל, לרבות, תארים אקדמיים נוספים ו/או מתקדמים, ניסיון מיוחד, וותק בתחום וכיו"ב.</w:t>
      </w:r>
    </w:p>
    <w:p w14:paraId="261283B4" w14:textId="77777777" w:rsidR="008C53DF" w:rsidRDefault="008C53DF" w:rsidP="008C53DF">
      <w:pPr>
        <w:ind w:left="329"/>
        <w:rPr>
          <w:rFonts w:ascii="Arial" w:hAnsi="Arial"/>
          <w:b/>
          <w:bCs/>
          <w:rtl/>
        </w:rPr>
      </w:pPr>
    </w:p>
    <w:p w14:paraId="2F534CA2" w14:textId="77777777" w:rsidR="008C53DF" w:rsidRPr="00FE6766" w:rsidRDefault="008C53DF" w:rsidP="008C53DF">
      <w:pPr>
        <w:ind w:left="329"/>
        <w:rPr>
          <w:rFonts w:ascii="Arial" w:hAnsi="Arial"/>
          <w:b/>
          <w:bCs/>
          <w:rtl/>
        </w:rPr>
      </w:pPr>
    </w:p>
    <w:p w14:paraId="29AFBE31" w14:textId="77777777" w:rsidR="008C53DF" w:rsidRPr="00FE6766" w:rsidRDefault="008C53DF" w:rsidP="008C53DF">
      <w:pPr>
        <w:spacing w:line="360" w:lineRule="auto"/>
        <w:rPr>
          <w:rFonts w:ascii="Arial" w:hAnsi="Arial"/>
          <w:b/>
          <w:bCs/>
          <w:sz w:val="16"/>
          <w:szCs w:val="16"/>
          <w:rtl/>
        </w:rPr>
      </w:pPr>
    </w:p>
    <w:p w14:paraId="56202163" w14:textId="77777777" w:rsidR="008C53DF" w:rsidRPr="00FE6766" w:rsidRDefault="008C53DF" w:rsidP="008C53DF">
      <w:pPr>
        <w:spacing w:line="360" w:lineRule="auto"/>
        <w:ind w:left="-334"/>
        <w:rPr>
          <w:rFonts w:ascii="Arial" w:hAnsi="Arial"/>
          <w:b/>
          <w:bCs/>
          <w:u w:val="single"/>
          <w:rtl/>
        </w:rPr>
      </w:pPr>
      <w:r w:rsidRPr="00FE6766">
        <w:rPr>
          <w:rFonts w:ascii="Arial" w:hAnsi="Arial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>ז</w:t>
      </w:r>
      <w:r w:rsidRPr="00FE6766">
        <w:rPr>
          <w:rFonts w:ascii="Arial" w:hAnsi="Arial"/>
          <w:b/>
          <w:bCs/>
          <w:rtl/>
        </w:rPr>
        <w:t xml:space="preserve">. </w:t>
      </w:r>
      <w:r w:rsidRPr="00FE6766">
        <w:rPr>
          <w:rFonts w:ascii="Arial" w:hAnsi="Arial"/>
          <w:b/>
          <w:bCs/>
          <w:u w:val="single"/>
          <w:rtl/>
        </w:rPr>
        <w:t>הליכי המכרז</w:t>
      </w:r>
    </w:p>
    <w:p w14:paraId="29ADA6A9" w14:textId="77777777" w:rsidR="008C53DF" w:rsidRPr="00FE6766" w:rsidRDefault="008C53DF" w:rsidP="008C53DF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1.</w:t>
      </w:r>
      <w:r>
        <w:rPr>
          <w:rFonts w:ascii="Arial" w:hAnsi="Arial" w:hint="cs"/>
          <w:rtl/>
        </w:rPr>
        <w:t xml:space="preserve"> </w:t>
      </w:r>
      <w:r w:rsidRPr="00FE6766">
        <w:rPr>
          <w:rFonts w:ascii="Arial" w:hAnsi="Arial"/>
          <w:rtl/>
        </w:rPr>
        <w:t>המכרז יתקיים בפני ועדת המכרזים.</w:t>
      </w:r>
    </w:p>
    <w:p w14:paraId="05DF771E" w14:textId="77777777" w:rsidR="008C53DF" w:rsidRPr="00FE6766" w:rsidRDefault="008C53DF" w:rsidP="008C53DF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2. את ההצעות יש להגיש בהתאם למפורט לעיל.</w:t>
      </w:r>
    </w:p>
    <w:p w14:paraId="68E96594" w14:textId="77777777" w:rsidR="008C53DF" w:rsidRDefault="008C53DF" w:rsidP="008C53DF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3. ועדת המכרזים שומרת על זכותה לדחות הצעות של מועמדים אשר אינן עומדות </w:t>
      </w:r>
    </w:p>
    <w:p w14:paraId="5CEADAFF" w14:textId="77777777" w:rsidR="008C53DF" w:rsidRPr="00FE6766" w:rsidRDefault="008C53DF" w:rsidP="008C53DF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 </w:t>
      </w:r>
      <w:r w:rsidRPr="00FE6766">
        <w:rPr>
          <w:rFonts w:ascii="Arial" w:hAnsi="Arial"/>
          <w:rtl/>
        </w:rPr>
        <w:t>בתנאי מכרז זה, וכן, לראיין באופן אישי את המועמדים.</w:t>
      </w:r>
    </w:p>
    <w:p w14:paraId="38E0489F" w14:textId="77777777" w:rsidR="008C53DF" w:rsidRPr="00FE6766" w:rsidRDefault="008C53DF" w:rsidP="008C53DF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 4. ועדת המכרזים שומרת על זכותה לדרוש מן המועמדים, לעבור מבחני התאמה, זאת   </w:t>
      </w:r>
    </w:p>
    <w:p w14:paraId="0F4EC964" w14:textId="77777777" w:rsidR="008C53DF" w:rsidRPr="00FE6766" w:rsidRDefault="008C53DF" w:rsidP="008C53DF">
      <w:pPr>
        <w:tabs>
          <w:tab w:val="left" w:pos="206"/>
        </w:tabs>
        <w:spacing w:line="360" w:lineRule="auto"/>
        <w:ind w:left="567" w:hanging="567"/>
        <w:rPr>
          <w:rFonts w:ascii="Arial" w:hAnsi="Arial"/>
          <w:rtl/>
        </w:rPr>
      </w:pPr>
      <w:r w:rsidRPr="00FE6766">
        <w:rPr>
          <w:rFonts w:ascii="Arial" w:hAnsi="Arial"/>
          <w:rtl/>
        </w:rPr>
        <w:t xml:space="preserve">         בהתאם לשיקול דעתה של ועדת המכרזים.</w:t>
      </w:r>
    </w:p>
    <w:p w14:paraId="5C90BBB2" w14:textId="77777777" w:rsidR="008C53DF" w:rsidRDefault="008C53DF" w:rsidP="008C53DF">
      <w:pPr>
        <w:spacing w:line="360" w:lineRule="auto"/>
        <w:rPr>
          <w:rFonts w:ascii="Arial" w:hAnsi="Arial"/>
          <w:rtl/>
        </w:rPr>
      </w:pPr>
    </w:p>
    <w:p w14:paraId="377D889C" w14:textId="77777777" w:rsidR="008C53DF" w:rsidRDefault="008C53DF" w:rsidP="008C53DF">
      <w:pPr>
        <w:spacing w:line="360" w:lineRule="auto"/>
        <w:rPr>
          <w:rFonts w:ascii="Arial" w:hAnsi="Arial"/>
          <w:rtl/>
        </w:rPr>
      </w:pPr>
      <w:r w:rsidRPr="00FE6766">
        <w:rPr>
          <w:rFonts w:ascii="Arial" w:hAnsi="Arial"/>
          <w:rtl/>
        </w:rPr>
        <w:tab/>
      </w:r>
      <w:r w:rsidRPr="00FE6766">
        <w:rPr>
          <w:rFonts w:ascii="Arial" w:hAnsi="Arial"/>
          <w:rtl/>
        </w:rPr>
        <w:tab/>
      </w:r>
      <w:r w:rsidRPr="00FE6766">
        <w:rPr>
          <w:rFonts w:ascii="Arial" w:hAnsi="Arial"/>
          <w:rtl/>
        </w:rPr>
        <w:tab/>
      </w:r>
      <w:r w:rsidRPr="00FE6766">
        <w:rPr>
          <w:rFonts w:ascii="Arial" w:hAnsi="Arial"/>
          <w:rtl/>
        </w:rPr>
        <w:tab/>
      </w:r>
      <w:r w:rsidRPr="00FE6766">
        <w:rPr>
          <w:rFonts w:ascii="Arial" w:hAnsi="Arial"/>
          <w:rtl/>
        </w:rPr>
        <w:tab/>
      </w:r>
      <w:r w:rsidRPr="00FE6766">
        <w:rPr>
          <w:rFonts w:ascii="Arial" w:hAnsi="Arial"/>
          <w:rtl/>
        </w:rPr>
        <w:tab/>
      </w:r>
      <w:r w:rsidRPr="00FE6766">
        <w:rPr>
          <w:rFonts w:ascii="Arial" w:hAnsi="Arial"/>
          <w:rtl/>
        </w:rPr>
        <w:tab/>
      </w:r>
      <w:r w:rsidRPr="00FE6766">
        <w:rPr>
          <w:rFonts w:ascii="Arial" w:hAnsi="Arial"/>
          <w:rtl/>
        </w:rPr>
        <w:tab/>
      </w:r>
    </w:p>
    <w:p w14:paraId="65EEA68E" w14:textId="77777777" w:rsidR="00F274DA" w:rsidRPr="00263928" w:rsidRDefault="00F274DA" w:rsidP="00F274DA">
      <w:pPr>
        <w:spacing w:line="360" w:lineRule="auto"/>
        <w:ind w:left="576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בכבוד רב,</w:t>
      </w:r>
    </w:p>
    <w:p w14:paraId="0F788648" w14:textId="77777777" w:rsidR="007610BD" w:rsidRDefault="007610BD" w:rsidP="00F274DA">
      <w:pPr>
        <w:spacing w:line="360" w:lineRule="auto"/>
        <w:rPr>
          <w:rFonts w:ascii="Arial" w:hAnsi="Arial"/>
          <w:rtl/>
        </w:rPr>
      </w:pPr>
    </w:p>
    <w:p w14:paraId="1DC432D4" w14:textId="77777777" w:rsidR="00F274DA" w:rsidRPr="00AC64D4" w:rsidRDefault="007610BD" w:rsidP="007610BD">
      <w:pPr>
        <w:spacing w:line="360" w:lineRule="auto"/>
        <w:ind w:left="5760"/>
        <w:rPr>
          <w:rFonts w:ascii="Arial" w:hAnsi="Arial"/>
          <w:sz w:val="26"/>
          <w:rtl/>
        </w:rPr>
      </w:pPr>
      <w:r>
        <w:rPr>
          <w:rFonts w:ascii="Arial" w:hAnsi="Arial" w:hint="cs"/>
          <w:rtl/>
        </w:rPr>
        <w:t xml:space="preserve">    </w:t>
      </w:r>
      <w:r w:rsidR="00F274DA">
        <w:rPr>
          <w:rFonts w:ascii="Arial" w:hAnsi="Arial" w:hint="cs"/>
          <w:sz w:val="26"/>
          <w:rtl/>
        </w:rPr>
        <w:t xml:space="preserve"> אבי גרובר</w:t>
      </w:r>
    </w:p>
    <w:p w14:paraId="0ADEAB1D" w14:textId="77777777" w:rsidR="00F274DA" w:rsidRPr="00263928" w:rsidRDefault="00F274DA" w:rsidP="00F274DA">
      <w:pPr>
        <w:spacing w:line="360" w:lineRule="auto"/>
        <w:rPr>
          <w:rFonts w:ascii="Arial" w:hAnsi="Arial"/>
          <w:sz w:val="26"/>
          <w:rtl/>
        </w:rPr>
      </w:pPr>
      <w:r w:rsidRPr="00263928">
        <w:rPr>
          <w:rFonts w:ascii="Arial" w:hAnsi="Arial"/>
          <w:sz w:val="26"/>
          <w:rtl/>
        </w:rPr>
        <w:tab/>
      </w:r>
      <w:r w:rsidRPr="00263928">
        <w:rPr>
          <w:rFonts w:ascii="Arial" w:hAnsi="Arial"/>
          <w:sz w:val="26"/>
          <w:rtl/>
        </w:rPr>
        <w:tab/>
      </w:r>
      <w:r w:rsidRPr="00263928">
        <w:rPr>
          <w:rFonts w:ascii="Arial" w:hAnsi="Arial"/>
          <w:sz w:val="26"/>
          <w:rtl/>
        </w:rPr>
        <w:tab/>
      </w:r>
      <w:r w:rsidRPr="00263928">
        <w:rPr>
          <w:rFonts w:ascii="Arial" w:hAnsi="Arial"/>
          <w:sz w:val="26"/>
          <w:rtl/>
        </w:rPr>
        <w:tab/>
      </w:r>
      <w:r w:rsidRPr="00263928"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/>
          <w:sz w:val="26"/>
          <w:rtl/>
        </w:rPr>
        <w:tab/>
      </w:r>
      <w:r>
        <w:rPr>
          <w:rFonts w:ascii="Arial" w:hAnsi="Arial" w:hint="cs"/>
          <w:sz w:val="26"/>
          <w:rtl/>
        </w:rPr>
        <w:t xml:space="preserve">      ראש עיריית רמת השרון</w:t>
      </w:r>
    </w:p>
    <w:p w14:paraId="1B571E93" w14:textId="77777777" w:rsidR="00EA183E" w:rsidRPr="008C53DF" w:rsidRDefault="00EA183E" w:rsidP="008C53DF">
      <w:pPr>
        <w:rPr>
          <w:rtl/>
        </w:rPr>
      </w:pPr>
    </w:p>
    <w:sectPr w:rsidR="00EA183E" w:rsidRPr="008C53DF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2B91" w14:textId="77777777" w:rsidR="00BE04EF" w:rsidRDefault="00BE04EF">
      <w:r>
        <w:separator/>
      </w:r>
    </w:p>
  </w:endnote>
  <w:endnote w:type="continuationSeparator" w:id="0">
    <w:p w14:paraId="5768F51D" w14:textId="77777777"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C909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24ACD4" wp14:editId="1E071D2E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F73139" wp14:editId="5328246F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025024B5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6912" w14:textId="77777777" w:rsidR="00BE04EF" w:rsidRDefault="00BE04EF">
      <w:r>
        <w:separator/>
      </w:r>
    </w:p>
  </w:footnote>
  <w:footnote w:type="continuationSeparator" w:id="0">
    <w:p w14:paraId="2BA6025B" w14:textId="77777777"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1F18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467326A2" wp14:editId="4A9DF549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D7C298" wp14:editId="78510939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DBBEE6" wp14:editId="24376CA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50EAA2" wp14:editId="24463520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70D23C" wp14:editId="673E17D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261DC359" w14:textId="77777777"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02D6"/>
    <w:multiLevelType w:val="hybridMultilevel"/>
    <w:tmpl w:val="D58257B0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451B"/>
    <w:multiLevelType w:val="hybridMultilevel"/>
    <w:tmpl w:val="68D6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74AF5"/>
    <w:multiLevelType w:val="hybridMultilevel"/>
    <w:tmpl w:val="D34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6"/>
  </w:num>
  <w:num w:numId="11">
    <w:abstractNumId w:val="21"/>
  </w:num>
  <w:num w:numId="12">
    <w:abstractNumId w:val="32"/>
  </w:num>
  <w:num w:numId="13">
    <w:abstractNumId w:val="22"/>
  </w:num>
  <w:num w:numId="14">
    <w:abstractNumId w:val="28"/>
  </w:num>
  <w:num w:numId="15">
    <w:abstractNumId w:val="33"/>
  </w:num>
  <w:num w:numId="16">
    <w:abstractNumId w:val="27"/>
  </w:num>
  <w:num w:numId="17">
    <w:abstractNumId w:val="30"/>
  </w:num>
  <w:num w:numId="18">
    <w:abstractNumId w:val="11"/>
  </w:num>
  <w:num w:numId="19">
    <w:abstractNumId w:val="26"/>
  </w:num>
  <w:num w:numId="20">
    <w:abstractNumId w:val="18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2"/>
  </w:num>
  <w:num w:numId="28">
    <w:abstractNumId w:val="2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  <w:num w:numId="32">
    <w:abstractNumId w:val="7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108D"/>
    <w:rsid w:val="0001528A"/>
    <w:rsid w:val="000442A4"/>
    <w:rsid w:val="00047811"/>
    <w:rsid w:val="000568D5"/>
    <w:rsid w:val="00063AB1"/>
    <w:rsid w:val="00074DF9"/>
    <w:rsid w:val="00093DE7"/>
    <w:rsid w:val="000A2790"/>
    <w:rsid w:val="000E618D"/>
    <w:rsid w:val="000F6E9C"/>
    <w:rsid w:val="00110F2E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53CAB"/>
    <w:rsid w:val="002614C7"/>
    <w:rsid w:val="002915E9"/>
    <w:rsid w:val="002B7010"/>
    <w:rsid w:val="002C13CE"/>
    <w:rsid w:val="002D54B2"/>
    <w:rsid w:val="002E10A3"/>
    <w:rsid w:val="002F2376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6453"/>
    <w:rsid w:val="00460961"/>
    <w:rsid w:val="00490347"/>
    <w:rsid w:val="004C7168"/>
    <w:rsid w:val="004E1D0C"/>
    <w:rsid w:val="004E2C52"/>
    <w:rsid w:val="004E4309"/>
    <w:rsid w:val="004E4FB2"/>
    <w:rsid w:val="004E6EFD"/>
    <w:rsid w:val="00500F20"/>
    <w:rsid w:val="00530C60"/>
    <w:rsid w:val="005470DD"/>
    <w:rsid w:val="00553F82"/>
    <w:rsid w:val="00564119"/>
    <w:rsid w:val="0057008B"/>
    <w:rsid w:val="00570A11"/>
    <w:rsid w:val="00570C77"/>
    <w:rsid w:val="00573F70"/>
    <w:rsid w:val="00577CD5"/>
    <w:rsid w:val="005968A4"/>
    <w:rsid w:val="005C1564"/>
    <w:rsid w:val="005C21D0"/>
    <w:rsid w:val="006105B5"/>
    <w:rsid w:val="00634FF0"/>
    <w:rsid w:val="00635D0C"/>
    <w:rsid w:val="006414D7"/>
    <w:rsid w:val="00650DAC"/>
    <w:rsid w:val="0065248A"/>
    <w:rsid w:val="00654D6E"/>
    <w:rsid w:val="00655CF0"/>
    <w:rsid w:val="00663595"/>
    <w:rsid w:val="0066735E"/>
    <w:rsid w:val="00667F49"/>
    <w:rsid w:val="00676D08"/>
    <w:rsid w:val="006818F5"/>
    <w:rsid w:val="006919CF"/>
    <w:rsid w:val="006A34B7"/>
    <w:rsid w:val="006A7062"/>
    <w:rsid w:val="006E53AF"/>
    <w:rsid w:val="006F5A02"/>
    <w:rsid w:val="006F7F33"/>
    <w:rsid w:val="007044BB"/>
    <w:rsid w:val="007321EF"/>
    <w:rsid w:val="00742734"/>
    <w:rsid w:val="007610BD"/>
    <w:rsid w:val="00763E1B"/>
    <w:rsid w:val="00770237"/>
    <w:rsid w:val="00811BED"/>
    <w:rsid w:val="00852C53"/>
    <w:rsid w:val="00877D15"/>
    <w:rsid w:val="008958A6"/>
    <w:rsid w:val="008A2A1B"/>
    <w:rsid w:val="008C53DF"/>
    <w:rsid w:val="008C6151"/>
    <w:rsid w:val="008D2751"/>
    <w:rsid w:val="009027F3"/>
    <w:rsid w:val="00906138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B2A40"/>
    <w:rsid w:val="009E54BD"/>
    <w:rsid w:val="00A16268"/>
    <w:rsid w:val="00A2086A"/>
    <w:rsid w:val="00A271BD"/>
    <w:rsid w:val="00A57D50"/>
    <w:rsid w:val="00A6113D"/>
    <w:rsid w:val="00AB08B2"/>
    <w:rsid w:val="00AD7EB7"/>
    <w:rsid w:val="00B025E7"/>
    <w:rsid w:val="00B207A3"/>
    <w:rsid w:val="00B33375"/>
    <w:rsid w:val="00B87733"/>
    <w:rsid w:val="00B91BC0"/>
    <w:rsid w:val="00BA7A3A"/>
    <w:rsid w:val="00BB600F"/>
    <w:rsid w:val="00BC648D"/>
    <w:rsid w:val="00BD20A0"/>
    <w:rsid w:val="00BE04EF"/>
    <w:rsid w:val="00BF38EF"/>
    <w:rsid w:val="00BF501B"/>
    <w:rsid w:val="00C42B57"/>
    <w:rsid w:val="00C45BE9"/>
    <w:rsid w:val="00C66489"/>
    <w:rsid w:val="00CC298F"/>
    <w:rsid w:val="00CD27E2"/>
    <w:rsid w:val="00CE38CF"/>
    <w:rsid w:val="00D170EC"/>
    <w:rsid w:val="00D25575"/>
    <w:rsid w:val="00D34F05"/>
    <w:rsid w:val="00D359CD"/>
    <w:rsid w:val="00D63A18"/>
    <w:rsid w:val="00D759D4"/>
    <w:rsid w:val="00E06D53"/>
    <w:rsid w:val="00E23D38"/>
    <w:rsid w:val="00E25B2C"/>
    <w:rsid w:val="00E47F86"/>
    <w:rsid w:val="00E511D0"/>
    <w:rsid w:val="00E81780"/>
    <w:rsid w:val="00E87E63"/>
    <w:rsid w:val="00E9346E"/>
    <w:rsid w:val="00EA183E"/>
    <w:rsid w:val="00EA76E6"/>
    <w:rsid w:val="00EC5351"/>
    <w:rsid w:val="00EF5B78"/>
    <w:rsid w:val="00F01C85"/>
    <w:rsid w:val="00F16195"/>
    <w:rsid w:val="00F274DA"/>
    <w:rsid w:val="00F67AB1"/>
    <w:rsid w:val="00FB0ECF"/>
    <w:rsid w:val="00FB29E5"/>
    <w:rsid w:val="00FC0E0B"/>
    <w:rsid w:val="00FD2047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23A7195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093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093D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lock Text"/>
    <w:basedOn w:val="a0"/>
    <w:unhideWhenUsed/>
    <w:rsid w:val="00093DE7"/>
    <w:pPr>
      <w:ind w:left="1418" w:hanging="1418"/>
    </w:pPr>
    <w:rPr>
      <w:rFonts w:cs="David"/>
      <w:sz w:val="20"/>
      <w:szCs w:val="26"/>
    </w:rPr>
  </w:style>
  <w:style w:type="paragraph" w:styleId="af1">
    <w:name w:val="Balloon Text"/>
    <w:basedOn w:val="a0"/>
    <w:link w:val="af2"/>
    <w:rsid w:val="00093DE7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1"/>
    <w:link w:val="af1"/>
    <w:rsid w:val="00093DE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4</cp:revision>
  <cp:lastPrinted>2020-02-11T08:28:00Z</cp:lastPrinted>
  <dcterms:created xsi:type="dcterms:W3CDTF">2020-02-05T12:08:00Z</dcterms:created>
  <dcterms:modified xsi:type="dcterms:W3CDTF">2020-02-11T08:28:00Z</dcterms:modified>
</cp:coreProperties>
</file>